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1AE" w:rsidRPr="00572CF8" w:rsidRDefault="00572CF8" w:rsidP="00362C6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Предложения Комитета технического регулирования и метрологии Министерства торговли и интеграции Республики Казахстан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572C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ПМГ 06–2019 «Порядок признания результатов испытаний и утверждения типа, первичной поверки, метрологической аттестации средств измерений»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925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E925A5">
        <w:rPr>
          <w:rFonts w:ascii="Times New Roman" w:hAnsi="Times New Roman" w:cs="Times New Roman"/>
          <w:b/>
          <w:bCs/>
          <w:sz w:val="24"/>
          <w:szCs w:val="24"/>
        </w:rPr>
        <w:t>исх. № 21-1-24/2704 от 17.05.2021)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17"/>
        <w:gridCol w:w="4453"/>
        <w:gridCol w:w="5811"/>
        <w:gridCol w:w="4678"/>
      </w:tblGrid>
      <w:tr w:rsidR="004E51AE" w:rsidRPr="007F124A" w:rsidTr="00572CF8">
        <w:tc>
          <w:tcPr>
            <w:tcW w:w="617" w:type="dxa"/>
          </w:tcPr>
          <w:p w:rsidR="004E51AE" w:rsidRPr="007F124A" w:rsidRDefault="004E51AE" w:rsidP="004E51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24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53" w:type="dxa"/>
            <w:vAlign w:val="center"/>
          </w:tcPr>
          <w:p w:rsidR="004E51AE" w:rsidRPr="007F124A" w:rsidRDefault="004C5624" w:rsidP="004C5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Действующая редакция ПМГ 06-2019</w:t>
            </w:r>
          </w:p>
        </w:tc>
        <w:tc>
          <w:tcPr>
            <w:tcW w:w="5811" w:type="dxa"/>
            <w:vAlign w:val="center"/>
          </w:tcPr>
          <w:p w:rsidR="004E51AE" w:rsidRPr="007F124A" w:rsidRDefault="004C5624" w:rsidP="004E51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Предлагаемая редакция в ПМГ 06-2019</w:t>
            </w:r>
          </w:p>
        </w:tc>
        <w:tc>
          <w:tcPr>
            <w:tcW w:w="4678" w:type="dxa"/>
            <w:vAlign w:val="center"/>
          </w:tcPr>
          <w:p w:rsidR="004E51AE" w:rsidRPr="007F124A" w:rsidRDefault="004E51AE" w:rsidP="004E51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24A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</w:t>
            </w:r>
          </w:p>
        </w:tc>
      </w:tr>
      <w:tr w:rsidR="00255588" w:rsidRPr="007F124A" w:rsidTr="000D2E7F">
        <w:tc>
          <w:tcPr>
            <w:tcW w:w="15559" w:type="dxa"/>
            <w:gridSpan w:val="4"/>
          </w:tcPr>
          <w:p w:rsidR="00255588" w:rsidRPr="00255588" w:rsidRDefault="00255588" w:rsidP="00255588">
            <w:pPr>
              <w:ind w:firstLine="2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Предложения, уточненные по замечаниям членов </w:t>
            </w:r>
            <w:proofErr w:type="spellStart"/>
            <w:r w:rsidRPr="00255588">
              <w:rPr>
                <w:rFonts w:ascii="Times New Roman" w:hAnsi="Times New Roman" w:cs="Times New Roman"/>
                <w:b/>
                <w:sz w:val="24"/>
                <w:szCs w:val="24"/>
              </w:rPr>
              <w:t>НТКМетр</w:t>
            </w:r>
            <w:proofErr w:type="spellEnd"/>
          </w:p>
        </w:tc>
      </w:tr>
      <w:tr w:rsidR="004E51AE" w:rsidRPr="007F124A" w:rsidTr="009868E5">
        <w:tc>
          <w:tcPr>
            <w:tcW w:w="617" w:type="dxa"/>
          </w:tcPr>
          <w:p w:rsidR="004E51AE" w:rsidRPr="007F124A" w:rsidRDefault="00255588" w:rsidP="004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3" w:type="dxa"/>
          </w:tcPr>
          <w:p w:rsidR="004C5624" w:rsidRDefault="009216C9" w:rsidP="004C5624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абзац пункта</w:t>
            </w:r>
            <w:r w:rsidR="004C5624">
              <w:rPr>
                <w:rFonts w:ascii="Times New Roman" w:hAnsi="Times New Roman" w:cs="Times New Roman"/>
                <w:sz w:val="24"/>
                <w:szCs w:val="24"/>
              </w:rPr>
              <w:t xml:space="preserve"> 2.3 </w:t>
            </w:r>
          </w:p>
          <w:p w:rsidR="004C5624" w:rsidRDefault="004C5624" w:rsidP="004C5624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624">
              <w:rPr>
                <w:rFonts w:ascii="Times New Roman" w:hAnsi="Times New Roman" w:cs="Times New Roman"/>
                <w:sz w:val="24"/>
                <w:szCs w:val="24"/>
              </w:rPr>
              <w:t>В случае признания результата первичной поверки юридическ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лицо (индивидуальный предприниматель) </w:t>
            </w:r>
            <w:r w:rsidRPr="004C5624">
              <w:rPr>
                <w:rFonts w:ascii="Times New Roman" w:hAnsi="Times New Roman" w:cs="Times New Roman"/>
                <w:sz w:val="24"/>
                <w:szCs w:val="24"/>
              </w:rPr>
              <w:t>представляет в национальный орган госу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дарства — участника Соглашения:</w:t>
            </w:r>
          </w:p>
          <w:p w:rsidR="004E51AE" w:rsidRPr="007F124A" w:rsidRDefault="004C5624" w:rsidP="004C5624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Pr="004C5624">
              <w:rPr>
                <w:rFonts w:ascii="Times New Roman" w:hAnsi="Times New Roman" w:cs="Times New Roman"/>
                <w:sz w:val="24"/>
                <w:szCs w:val="24"/>
              </w:rPr>
              <w:t xml:space="preserve">копию свидетельства (аттестата) о поверке </w:t>
            </w:r>
            <w:r w:rsidRPr="004C5624">
              <w:rPr>
                <w:rFonts w:ascii="Times New Roman" w:hAnsi="Times New Roman" w:cs="Times New Roman"/>
                <w:b/>
                <w:sz w:val="24"/>
                <w:szCs w:val="24"/>
              </w:rPr>
              <w:t>(об оценке соответствия)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эталона, выданного в соот</w:t>
            </w:r>
            <w:r w:rsidRPr="004C5624">
              <w:rPr>
                <w:rFonts w:ascii="Times New Roman" w:hAnsi="Times New Roman" w:cs="Times New Roman"/>
                <w:sz w:val="24"/>
                <w:szCs w:val="24"/>
              </w:rPr>
              <w:t>ветствии с национальным законодательством государства — участника Соглашения;</w:t>
            </w:r>
          </w:p>
        </w:tc>
        <w:tc>
          <w:tcPr>
            <w:tcW w:w="5811" w:type="dxa"/>
          </w:tcPr>
          <w:p w:rsidR="004C5624" w:rsidRDefault="009216C9" w:rsidP="004C5624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Первое перечисление 2 абзаца пункта</w:t>
            </w:r>
            <w:r w:rsidR="004C5624">
              <w:rPr>
                <w:rFonts w:ascii="Times New Roman" w:hAnsi="Times New Roman" w:cs="Times New Roman"/>
                <w:sz w:val="24"/>
                <w:szCs w:val="24"/>
              </w:rPr>
              <w:t xml:space="preserve"> 2.3 предлагаем изложить в следующей редакции:</w:t>
            </w:r>
          </w:p>
          <w:p w:rsidR="00A166B9" w:rsidRDefault="004C5624" w:rsidP="006C0685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Pr="004C5624">
              <w:rPr>
                <w:rFonts w:ascii="Times New Roman" w:hAnsi="Times New Roman" w:cs="Times New Roman"/>
                <w:sz w:val="24"/>
                <w:szCs w:val="24"/>
              </w:rPr>
              <w:t xml:space="preserve">копию свидетельства (аттестата) о поверке </w:t>
            </w:r>
            <w:r w:rsidRPr="004C5624">
              <w:rPr>
                <w:rFonts w:ascii="Times New Roman" w:hAnsi="Times New Roman" w:cs="Times New Roman"/>
                <w:b/>
                <w:sz w:val="24"/>
                <w:szCs w:val="24"/>
              </w:rPr>
              <w:t>(калибровке, метрологической аттестации или других способов оценки соответствия)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624">
              <w:rPr>
                <w:rFonts w:ascii="Times New Roman" w:hAnsi="Times New Roman" w:cs="Times New Roman"/>
                <w:sz w:val="24"/>
                <w:szCs w:val="24"/>
              </w:rPr>
              <w:t>эталона, выданного в соответствии с национальным законодательством государства — участника Соглашения;</w:t>
            </w:r>
            <w:r w:rsidRPr="004C5624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4E51AE" w:rsidRPr="004825AD" w:rsidRDefault="00A166B9" w:rsidP="000C1B44">
            <w:pPr>
              <w:ind w:firstLine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6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документ, подтверждающий </w:t>
            </w:r>
            <w:proofErr w:type="spellStart"/>
            <w:r w:rsidRPr="00A166B9">
              <w:rPr>
                <w:rFonts w:ascii="Times New Roman" w:hAnsi="Times New Roman" w:cs="Times New Roman"/>
                <w:i/>
                <w:sz w:val="24"/>
                <w:szCs w:val="24"/>
              </w:rPr>
              <w:t>прослеживаемость</w:t>
            </w:r>
            <w:proofErr w:type="spellEnd"/>
            <w:r w:rsidRPr="00A166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эталона к национальному эталону</w:t>
            </w:r>
            <w:r w:rsidR="000A24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государства-участника Соглашения</w:t>
            </w:r>
            <w:r w:rsidR="00EB0F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(вариант после обсуждения)</w:t>
            </w:r>
            <w:r w:rsidRPr="00A166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373BEF" w:rsidRPr="009216C9" w:rsidRDefault="00663F23" w:rsidP="00467213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Учитывая, что не всегда калибровка рассматривается как способ оценки соответствия эталона/средства измерений, есть риск, что не все страны-участники Соглашения будут понимать однозначно и принимать сертификаты калибровки эталонов. </w:t>
            </w:r>
          </w:p>
          <w:p w:rsidR="004E51AE" w:rsidRPr="004C5624" w:rsidRDefault="00663F23" w:rsidP="004C5624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 обсудить, какие виды оценки соответствия эталонов применяются в странах-участниках, например, в Казахстане, это метрологическая аттестация и калибровка, и рассмотреть возможность перечисления конкретных видов оценки соответствия в данном пункте, </w:t>
            </w:r>
            <w:r w:rsidRPr="009216C9">
              <w:rPr>
                <w:rFonts w:ascii="Times New Roman" w:hAnsi="Times New Roman" w:cs="Times New Roman"/>
                <w:b/>
                <w:sz w:val="24"/>
                <w:szCs w:val="24"/>
              </w:rPr>
              <w:t>вместо слов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 «оценке соответствия» </w:t>
            </w:r>
            <w:r w:rsidRPr="009216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прописать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«(калибровке, метрологической аттестации или других способов оценки соответствия)»</w:t>
            </w:r>
          </w:p>
        </w:tc>
      </w:tr>
      <w:tr w:rsidR="004E51AE" w:rsidRPr="007F124A" w:rsidTr="009868E5">
        <w:tc>
          <w:tcPr>
            <w:tcW w:w="617" w:type="dxa"/>
          </w:tcPr>
          <w:p w:rsidR="004E51AE" w:rsidRPr="007F124A" w:rsidRDefault="00255588" w:rsidP="004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3" w:type="dxa"/>
          </w:tcPr>
          <w:p w:rsidR="004E51AE" w:rsidRPr="007F124A" w:rsidRDefault="008113F6" w:rsidP="00D3243E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</w:p>
        </w:tc>
        <w:tc>
          <w:tcPr>
            <w:tcW w:w="5811" w:type="dxa"/>
          </w:tcPr>
          <w:p w:rsidR="004C5624" w:rsidRPr="009216C9" w:rsidRDefault="004C5624" w:rsidP="008113F6">
            <w:pPr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Предлагаем уточненную редакцию в пункт 2.3 ПМГ 06:</w:t>
            </w:r>
          </w:p>
          <w:p w:rsidR="004C5624" w:rsidRPr="009216C9" w:rsidRDefault="004C5624" w:rsidP="008113F6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случаях, когда свидетельство (сертификат) об утверждении типа СИ продлено национальным органом государства – участника Соглашения, на территории которого осуществляется выпуск из производства СИ дополнительно предоставляются документы:</w:t>
            </w:r>
          </w:p>
          <w:p w:rsidR="004C5624" w:rsidRPr="009216C9" w:rsidRDefault="008113F6" w:rsidP="008113F6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="004C5624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копию акта испытаний (при проведении испытаний на соответствие утвержденному типу) в соответствии с требованиями национального законодательства в сфере обеспечения единства </w:t>
            </w:r>
            <w:r w:rsidR="004C5624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измерений;</w:t>
            </w:r>
          </w:p>
          <w:p w:rsidR="004C5624" w:rsidRPr="009216C9" w:rsidRDefault="008113F6" w:rsidP="008113F6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="004C5624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программы испытаний [в тех случаях, если в соответствии с требованиями национального законодательства в сфере обеспечения единства измерений решение о продлении срока действия свидетельства (сертификата) об утверждении типа СИ принимают на основании результатов испытаний];</w:t>
            </w:r>
          </w:p>
          <w:p w:rsidR="004C5624" w:rsidRPr="009216C9" w:rsidRDefault="008113F6" w:rsidP="008113F6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="004C5624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протоколов испытаний (отчета об испытаниях) [в тех случаях, если в соответствии с требованиями национального законодательства в сфере обеспечения единства измерений решение о продлении срока действия свидетельства (сертификата) об утверждении типа средств измерений принимается на основании результатов испытаний].</w:t>
            </w:r>
          </w:p>
          <w:p w:rsidR="004E51AE" w:rsidRPr="008113F6" w:rsidRDefault="004C5624" w:rsidP="008113F6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 конструкцию, технические и метрологические характеристики СИ не вносились изменения, взамен копии акта испытаний допускается предоставлять копию заключения метрологической экспертизы конструкторской и (или) технологической документации, выданного в соответствии с требованиями национального законодательства в сфере обеспечения единства измерений.».</w:t>
            </w:r>
          </w:p>
        </w:tc>
        <w:tc>
          <w:tcPr>
            <w:tcW w:w="4678" w:type="dxa"/>
          </w:tcPr>
          <w:p w:rsidR="004E51AE" w:rsidRPr="00F130A5" w:rsidRDefault="008113F6" w:rsidP="008113F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 xml:space="preserve">осле вступления в силу новой редакции ПМГ 06 возникли случаи, когда заявитель направляет документы по признанию продленного свидетельства (сертификата) об утверждении типа СИ, в то же время, СИ не внесено в национальный реестр СИ государства – участника Соглашения, признающего утверждения типа СИ, а свидетельство (сертификат) об утверждении типа СИ продлено на основании заключения метрологической экспертизы 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конструкторской и (или) технологической документации национальным органом государства – участника Соглашения, на территории которого осуществляется выпуск из производства СИ.</w:t>
            </w:r>
          </w:p>
        </w:tc>
      </w:tr>
      <w:tr w:rsidR="002E42A5" w:rsidRPr="007F124A" w:rsidTr="009868E5">
        <w:tc>
          <w:tcPr>
            <w:tcW w:w="617" w:type="dxa"/>
          </w:tcPr>
          <w:p w:rsidR="002E42A5" w:rsidRPr="007A30E9" w:rsidRDefault="007A30E9" w:rsidP="004E51AE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E7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453" w:type="dxa"/>
          </w:tcPr>
          <w:p w:rsidR="002E42A5" w:rsidRPr="007F124A" w:rsidRDefault="000256EE" w:rsidP="000256EE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5811" w:type="dxa"/>
          </w:tcPr>
          <w:p w:rsidR="008113F6" w:rsidRPr="009216C9" w:rsidRDefault="008113F6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 внести </w:t>
            </w:r>
            <w:r w:rsidRPr="00921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следующие дополнения</w:t>
            </w: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п. 2.13 ПМГ 06-2019:</w:t>
            </w:r>
          </w:p>
          <w:p w:rsidR="008113F6" w:rsidRPr="009216C9" w:rsidRDefault="008113F6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случае признания результата первичной поверки юридическое лицо (индивидуальный предприниматель) представляет в национальный орган государства — участника Соглашения:</w:t>
            </w:r>
          </w:p>
          <w:p w:rsidR="008113F6" w:rsidRPr="009216C9" w:rsidRDefault="009216C9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="008113F6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свидетельства (аттестата) о поверке (об оценке соответствия) эталона, выданного в соответствии с национальным законодательством государства — участника Соглашения;</w:t>
            </w:r>
          </w:p>
          <w:p w:rsidR="008113F6" w:rsidRPr="009216C9" w:rsidRDefault="009216C9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="008113F6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 знака поверки (свидетельства о поверке);</w:t>
            </w:r>
          </w:p>
          <w:p w:rsidR="008113F6" w:rsidRPr="009216C9" w:rsidRDefault="009216C9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="008113F6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аттестата аккредитации (сведения об аккредитации) поверочной лаборатории;</w:t>
            </w:r>
          </w:p>
          <w:p w:rsidR="008113F6" w:rsidRPr="009216C9" w:rsidRDefault="009216C9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="008113F6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выписку из области аккредитации поверочной </w:t>
            </w:r>
            <w:r w:rsidR="008113F6"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лаборатории.</w:t>
            </w:r>
          </w:p>
          <w:p w:rsidR="000256EE" w:rsidRPr="007F124A" w:rsidRDefault="008113F6" w:rsidP="004825AD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Представляемые документы должны быть заверены печатью заявителя.».</w:t>
            </w:r>
          </w:p>
        </w:tc>
        <w:tc>
          <w:tcPr>
            <w:tcW w:w="4678" w:type="dxa"/>
          </w:tcPr>
          <w:p w:rsidR="008113F6" w:rsidRPr="009216C9" w:rsidRDefault="00F130A5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принятием новой редакции Правил ПМГ 06-2019 на экспертизу по продлению признания утверждения типа СИ согласно п. 2.13 предоставляются копии: сертификата с приложением описания типа; акта испытаний, программы испытаний, протоколов испытаний (при проведении испытаний на соответствие утвержденному типу). Либо взамен копии акта испытаний допускается предоставлять копию заключения метрологической экспертизы конструкторской и (или) технологической документации, если в конструкцию, технические и </w:t>
            </w: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метрологические характеристики СИ не вносились изменения.</w:t>
            </w:r>
          </w:p>
          <w:p w:rsidR="008113F6" w:rsidRPr="009216C9" w:rsidRDefault="00F130A5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практике же при признании </w:t>
            </w:r>
            <w:r w:rsidRPr="00255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выявляются факты изменения/смены поверочной лаборатории, о чем заявитель не уведомляет в предыдущий срок действия сертификата, либо отсутствия ранее признанной первичной поверки</w:t>
            </w: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связи с истечением срока действия аккредитации поверочной лаборатории.</w:t>
            </w:r>
          </w:p>
          <w:p w:rsidR="002E42A5" w:rsidRPr="008113F6" w:rsidRDefault="00F130A5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тем, что национальный орган, на территории которого заявитель осуществляет выпуск из производства СИ утвержденного типа не участвует в направлении заявок по признанию в государства — участники Соглашения, выявление таких фактов является затруднительным, или же вовсе невозможным, что влечет за собой внесение в реестр ГСИ СИ с неактуальными данными.</w:t>
            </w:r>
          </w:p>
        </w:tc>
      </w:tr>
      <w:tr w:rsidR="00255588" w:rsidRPr="007F124A" w:rsidTr="008D70B6">
        <w:tc>
          <w:tcPr>
            <w:tcW w:w="617" w:type="dxa"/>
          </w:tcPr>
          <w:p w:rsidR="00255588" w:rsidRDefault="00EC2460" w:rsidP="008D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D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453" w:type="dxa"/>
          </w:tcPr>
          <w:p w:rsidR="00255588" w:rsidRPr="00255588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588">
              <w:rPr>
                <w:rFonts w:ascii="Times New Roman" w:hAnsi="Times New Roman" w:cs="Times New Roman"/>
                <w:sz w:val="24"/>
                <w:szCs w:val="24"/>
              </w:rPr>
              <w:t>П. 2.13 (предпоследний абзац)</w:t>
            </w:r>
          </w:p>
          <w:p w:rsidR="00255588" w:rsidRDefault="00255588" w:rsidP="00072ADF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588">
              <w:rPr>
                <w:rFonts w:ascii="Times New Roman" w:hAnsi="Times New Roman" w:cs="Times New Roman"/>
                <w:sz w:val="24"/>
                <w:szCs w:val="24"/>
              </w:rPr>
              <w:t>Национальный орган в срок, не превышающий 30 календарных дней с даты получения заявки, принимает решение о продлении признания утверждения типа и первичной поверки СИ, размещает сведения в информационном фонде в области обеспечения единства измерений и направляет соответствующее уведомление заявителю.</w:t>
            </w:r>
          </w:p>
        </w:tc>
        <w:tc>
          <w:tcPr>
            <w:tcW w:w="5811" w:type="dxa"/>
          </w:tcPr>
          <w:p w:rsidR="00255588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009">
              <w:rPr>
                <w:rFonts w:ascii="Times New Roman" w:hAnsi="Times New Roman" w:cs="Times New Roman"/>
                <w:sz w:val="24"/>
                <w:szCs w:val="24"/>
              </w:rPr>
              <w:t>П. 2.</w:t>
            </w:r>
            <w:r w:rsidR="00C10DB8" w:rsidRPr="000960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60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(предпоследний абзац) предлагаем изложить в следующей редакции:</w:t>
            </w:r>
          </w:p>
          <w:p w:rsidR="00255588" w:rsidRPr="008113F6" w:rsidRDefault="00255588" w:rsidP="00F5149C">
            <w:pPr>
              <w:ind w:firstLine="2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88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орган в срок, не превышающий 30 календарных дней с даты получения заявки, </w:t>
            </w:r>
            <w:r w:rsidRPr="0025558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организует, при необходимости, проведение метрологической экспертизы представленных документов,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5588">
              <w:rPr>
                <w:rFonts w:ascii="Times New Roman" w:hAnsi="Times New Roman" w:cs="Times New Roman"/>
                <w:sz w:val="24"/>
                <w:szCs w:val="24"/>
              </w:rPr>
              <w:t>принимает решение о продлении признания утверждения типа и первичной поверки СИ, размещает сведения в информационном фонде в области обеспечения единства измерений и направляет соответствующее уведомление заявителю.</w:t>
            </w:r>
          </w:p>
        </w:tc>
        <w:tc>
          <w:tcPr>
            <w:tcW w:w="4678" w:type="dxa"/>
          </w:tcPr>
          <w:p w:rsidR="00255588" w:rsidRPr="00255588" w:rsidRDefault="00255588" w:rsidP="0025558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5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аявки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5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зачастую поступают</w:t>
            </w:r>
            <w:r w:rsidRPr="0025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имеющимися изменениями в методику поверки, описание типа СИ, внесенными в период действия предыдущего свидетельства (сертификата) об утверждении типа СИ, о которых ранее заявитель не уведомлял. </w:t>
            </w:r>
          </w:p>
          <w:p w:rsidR="00255588" w:rsidRDefault="00255588" w:rsidP="0025558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таких материалов требуют метрологической экспертизы, в том числе в соответствии с пунктом 2.10 ПМГ 06.</w:t>
            </w:r>
          </w:p>
          <w:p w:rsidR="00255588" w:rsidRPr="00255588" w:rsidRDefault="00255588" w:rsidP="0025558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уполномоченного органа Казахстана отсутствуют возможности проверки всех этих документов без проведения метрологической экспертизы.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этой связи, предлагаем прописать норму о возможности проведения такой экспертизы по усмотрению уполномоченного органа. </w:t>
            </w:r>
          </w:p>
          <w:p w:rsidR="00255588" w:rsidRDefault="00255588" w:rsidP="008D70B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588" w:rsidRPr="007F124A" w:rsidTr="008D70B6">
        <w:tc>
          <w:tcPr>
            <w:tcW w:w="617" w:type="dxa"/>
          </w:tcPr>
          <w:p w:rsidR="00255588" w:rsidRDefault="00255588" w:rsidP="008D7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453" w:type="dxa"/>
          </w:tcPr>
          <w:p w:rsidR="00255588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2.8 (5 абзац первое предложение) </w:t>
            </w:r>
          </w:p>
          <w:p w:rsidR="00255588" w:rsidRPr="007F124A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обоснованных случаях 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ациональный орган может принять решение об отказе в признании 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>утвер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ждения типа и первичной поверки 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 xml:space="preserve">или первичной поверки. </w:t>
            </w:r>
          </w:p>
          <w:p w:rsidR="00255588" w:rsidRPr="007F124A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811" w:type="dxa"/>
          </w:tcPr>
          <w:p w:rsidR="00255588" w:rsidRPr="008113F6" w:rsidRDefault="00255588" w:rsidP="008D70B6">
            <w:pPr>
              <w:ind w:firstLine="2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2.8 (5 абзац, первое предложение) изложить в следующей редакции:</w:t>
            </w:r>
          </w:p>
          <w:p w:rsidR="00255588" w:rsidRPr="008113F6" w:rsidRDefault="00255588" w:rsidP="008D70B6">
            <w:pPr>
              <w:ind w:firstLine="2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>Национальный орган может принять решение об отказе в признании утверждения типа и первичной поверки или первичной поверки, в следующих случаях:</w:t>
            </w:r>
          </w:p>
          <w:p w:rsidR="00255588" w:rsidRPr="008113F6" w:rsidRDefault="00255588" w:rsidP="008D70B6">
            <w:pPr>
              <w:ind w:firstLine="2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>при несоответствии представленного комплекта документов пункту 2.3;</w:t>
            </w:r>
          </w:p>
          <w:p w:rsidR="00255588" w:rsidRPr="008113F6" w:rsidRDefault="00255588" w:rsidP="008D70B6">
            <w:pPr>
              <w:ind w:firstLine="2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при установлении недостоверности документов, представленных заявителем, и (или) данных (сведений), содержащихся в них.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8" w:type="dxa"/>
          </w:tcPr>
          <w:p w:rsidR="00255588" w:rsidRPr="008113F6" w:rsidRDefault="00255588" w:rsidP="008D70B6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пункту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 xml:space="preserve"> 2.8 (</w:t>
            </w:r>
            <w:r w:rsidRPr="008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абзац, первое предложение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 xml:space="preserve">) предлагаем вместо формулировки «в обоснованных случаях» </w:t>
            </w:r>
            <w:r w:rsidRPr="00651459">
              <w:rPr>
                <w:rFonts w:ascii="Times New Roman" w:hAnsi="Times New Roman" w:cs="Times New Roman"/>
                <w:b/>
                <w:sz w:val="24"/>
                <w:szCs w:val="24"/>
              </w:rPr>
              <w:t>прописать конкретные условия,</w:t>
            </w: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 xml:space="preserve"> при которых уполномоченным органом может быть принято решение об отказе в признании или продлении признания утверждения типа и (или) первичной поверки средств измерений.</w:t>
            </w:r>
          </w:p>
        </w:tc>
      </w:tr>
      <w:tr w:rsidR="008113F6" w:rsidRPr="007F124A" w:rsidTr="009868E5">
        <w:tc>
          <w:tcPr>
            <w:tcW w:w="617" w:type="dxa"/>
          </w:tcPr>
          <w:p w:rsidR="008113F6" w:rsidRPr="007F124A" w:rsidRDefault="00EC2460" w:rsidP="004E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D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53" w:type="dxa"/>
          </w:tcPr>
          <w:p w:rsidR="009216C9" w:rsidRDefault="009216C9" w:rsidP="009216C9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п. 2.13 (последний абзац) </w:t>
            </w:r>
          </w:p>
          <w:p w:rsidR="009216C9" w:rsidRPr="009216C9" w:rsidRDefault="009216C9" w:rsidP="009216C9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обоснованных случаях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ациональный орган может принять решение об отказе в продлении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признания утверждения типа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(или) первичной поверки или принять решение о признании продления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утверждения типа без признания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продления первичной поверки.</w:t>
            </w:r>
          </w:p>
          <w:p w:rsidR="009216C9" w:rsidRPr="007F124A" w:rsidRDefault="009216C9" w:rsidP="005F3F6F">
            <w:pPr>
              <w:ind w:firstLine="2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811" w:type="dxa"/>
          </w:tcPr>
          <w:p w:rsidR="008113F6" w:rsidRPr="008113F6" w:rsidRDefault="008113F6" w:rsidP="008113F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>Пункт 2.13 (последний абзац) изложить в следующей редакции:</w:t>
            </w:r>
          </w:p>
          <w:p w:rsidR="008113F6" w:rsidRPr="008113F6" w:rsidRDefault="008113F6" w:rsidP="008113F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>«Национальный орган может принять решение об отказе в продлении признания утверждения типа и (или) первичной поверки или принять решение о признании продления утверждения типа без признания продления первичной поверки:</w:t>
            </w:r>
          </w:p>
          <w:p w:rsidR="008113F6" w:rsidRPr="008113F6" w:rsidRDefault="008113F6" w:rsidP="008113F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>- при несоответствии представленного комплекта документов на продление признания настоящему пункту;</w:t>
            </w:r>
          </w:p>
          <w:p w:rsidR="008113F6" w:rsidRPr="008113F6" w:rsidRDefault="008113F6" w:rsidP="008113F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13F6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Pr="008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установлении недостоверности документов, представленных заявителем, и (или) данных (сведений), содержащихся в них.»</w:t>
            </w:r>
          </w:p>
        </w:tc>
        <w:tc>
          <w:tcPr>
            <w:tcW w:w="4678" w:type="dxa"/>
          </w:tcPr>
          <w:p w:rsidR="008113F6" w:rsidRPr="008113F6" w:rsidRDefault="008113F6" w:rsidP="008113F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пункту </w:t>
            </w:r>
            <w:r w:rsidRPr="008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2.13 (последний абзац) предлагаем вместо формулировки «в обоснованных случаях» </w:t>
            </w:r>
            <w:r w:rsidRPr="006514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прописать конкретные условия,</w:t>
            </w:r>
            <w:r w:rsidRPr="008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которых уполномоченным органом может быть принято решение об отказе в признании или продлении признания утверждения типа и (или) первичной поверки средств измерений.</w:t>
            </w:r>
          </w:p>
          <w:p w:rsidR="008113F6" w:rsidRDefault="008113F6" w:rsidP="005F3F6F">
            <w:pPr>
              <w:ind w:firstLine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255588" w:rsidRPr="007F124A" w:rsidTr="00E34BA1">
        <w:tc>
          <w:tcPr>
            <w:tcW w:w="15559" w:type="dxa"/>
            <w:gridSpan w:val="4"/>
          </w:tcPr>
          <w:p w:rsidR="00255588" w:rsidRPr="00255588" w:rsidRDefault="00255588" w:rsidP="00E13D21">
            <w:pPr>
              <w:spacing w:before="60" w:after="60"/>
              <w:ind w:firstLine="3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588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ПРЕДЛОЖЕНИЯ</w:t>
            </w:r>
            <w:r w:rsidR="00E925A5" w:rsidRPr="00E92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E925A5" w:rsidRPr="00E925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исх. № 02-10/16929 от 03.11.2021)</w:t>
            </w:r>
            <w:r w:rsidRPr="002555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55588" w:rsidRPr="007F124A" w:rsidTr="008D70B6">
        <w:tc>
          <w:tcPr>
            <w:tcW w:w="617" w:type="dxa"/>
          </w:tcPr>
          <w:p w:rsidR="00255588" w:rsidRPr="00196755" w:rsidRDefault="00564C50" w:rsidP="008D7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7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53" w:type="dxa"/>
          </w:tcPr>
          <w:p w:rsidR="00255588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Пункт 2.3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(первое предложение)</w:t>
            </w:r>
          </w:p>
          <w:p w:rsidR="00255588" w:rsidRPr="009216C9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ридическое лицо (индивидуальный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дприниматель), являющееся(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ийся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изготовителем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утвержденного типа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средства измерений (дал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ее — заявитель),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аинтересованное(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в признании ут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типа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выпускаемого им СИ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первичной поверки на территории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— участника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Соглашения,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едставляет в национальный орган этого государства — участника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Соглашения:</w:t>
            </w:r>
          </w:p>
        </w:tc>
        <w:tc>
          <w:tcPr>
            <w:tcW w:w="5811" w:type="dxa"/>
          </w:tcPr>
          <w:p w:rsidR="00255588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Первое предложение </w:t>
            </w:r>
            <w:r w:rsidRPr="007F124A">
              <w:rPr>
                <w:rFonts w:ascii="Times New Roman" w:hAnsi="Times New Roman" w:cs="Times New Roman"/>
                <w:sz w:val="24"/>
                <w:szCs w:val="24"/>
              </w:rPr>
              <w:t>п.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124A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изложить в следующей редакции: </w:t>
            </w:r>
          </w:p>
          <w:p w:rsidR="00255588" w:rsidRPr="007F124A" w:rsidRDefault="00255588" w:rsidP="004825AD">
            <w:pPr>
              <w:ind w:firstLine="2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лицо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предприниматель), являющееся(</w:t>
            </w:r>
            <w:proofErr w:type="spellStart"/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ийся</w:t>
            </w:r>
            <w:proofErr w:type="spellEnd"/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) изготовителем утвержденного типа средства измерений (далее — заявитель)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и/или </w:t>
            </w:r>
            <w:r w:rsidRPr="009216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уполномоченное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изготовителем на территории государства-участника Соглашения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заинтересованное(</w:t>
            </w:r>
            <w:proofErr w:type="spellStart"/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) в признании утверждения типа выпускаемого им СИ и его первичной поверки на территории государства — участника Соглашения, представляет в национальный орган этого госу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дарства — участника Соглашения:»</w:t>
            </w:r>
          </w:p>
        </w:tc>
        <w:tc>
          <w:tcPr>
            <w:tcW w:w="4678" w:type="dxa"/>
          </w:tcPr>
          <w:p w:rsidR="00255588" w:rsidRDefault="00255588" w:rsidP="008D70B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Процедура признания результатов утверждения типа СИ и первичной поверки между странами участницами осуществляется в соответствии с требованиями ПМГ 06, однако требованиями ПМГ 06 не предусмотрен вопрос о дальнейшей ответственности </w:t>
            </w:r>
            <w:r w:rsidRPr="007F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производителя перед страной участницей, в которой признаются результаты, т.е. у производителя/импортера отсутствует ответственность перед конечным пользователем по дальнейшему сервисному обслуживанию и ремонту.</w:t>
            </w:r>
          </w:p>
          <w:p w:rsidR="00255588" w:rsidRPr="007F124A" w:rsidRDefault="00255588" w:rsidP="008D70B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 предусмотреть возможность назначения уполномоченного изготовителем лица на территории государства-члена, осуществляющего признание. </w:t>
            </w:r>
          </w:p>
          <w:p w:rsidR="00255588" w:rsidRDefault="00255588" w:rsidP="008D70B6">
            <w:pPr>
              <w:ind w:firstLine="2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255588" w:rsidRPr="007F124A" w:rsidTr="008D70B6">
        <w:tc>
          <w:tcPr>
            <w:tcW w:w="617" w:type="dxa"/>
          </w:tcPr>
          <w:p w:rsidR="00255588" w:rsidRPr="00196755" w:rsidRDefault="00564C50" w:rsidP="008D7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D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453" w:type="dxa"/>
          </w:tcPr>
          <w:p w:rsidR="00255588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2.3 </w:t>
            </w:r>
          </w:p>
          <w:p w:rsidR="00255588" w:rsidRPr="009216C9" w:rsidRDefault="00255588" w:rsidP="008D70B6">
            <w:pPr>
              <w:ind w:firstLine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(Отсутствует)</w:t>
            </w:r>
          </w:p>
        </w:tc>
        <w:tc>
          <w:tcPr>
            <w:tcW w:w="5811" w:type="dxa"/>
          </w:tcPr>
          <w:p w:rsidR="00255588" w:rsidRDefault="00255588" w:rsidP="008D70B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 внести </w:t>
            </w:r>
            <w:r w:rsidRPr="009216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следующие дополнения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перечень предоставляемых заявителем документов п. 2.3: </w:t>
            </w:r>
          </w:p>
          <w:p w:rsidR="00255588" w:rsidRPr="00B51031" w:rsidRDefault="00255588" w:rsidP="008D70B6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>ведения об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сервисное/гарантийное обслуживание</w:t>
            </w:r>
            <w:r w:rsidRPr="00921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ремонт на территории государства-члена, осуществляющего признание;</w:t>
            </w:r>
          </w:p>
        </w:tc>
        <w:tc>
          <w:tcPr>
            <w:tcW w:w="4678" w:type="dxa"/>
          </w:tcPr>
          <w:p w:rsidR="00255588" w:rsidRDefault="00255588" w:rsidP="008D70B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24A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признания результатов утверждения типа СИ и первичной поверки между странами участницами осуществляется в соответствии с требованиями ПМГ 06, однако требованиями ПМГ 06 не предусмотрен вопрос о дальнейшей ответственности производителя перед страной участницей, в которой признаются результаты, т.е. у производителя/импортера отсутствует ответственность перед конечным пользователем по дальнейшему сервисному обслуживанию и ремонту. </w:t>
            </w:r>
          </w:p>
          <w:p w:rsidR="00255588" w:rsidRPr="007F124A" w:rsidRDefault="00255588" w:rsidP="008D70B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этой связи, предлагаем предусмотреть </w:t>
            </w:r>
            <w:r w:rsidRPr="007F124A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производителя СИ перед пользователями или обязательства по определению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осуществляющей </w:t>
            </w:r>
            <w:r w:rsidRPr="007F124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F124A">
              <w:rPr>
                <w:rFonts w:ascii="Times New Roman" w:hAnsi="Times New Roman" w:cs="Times New Roman"/>
                <w:sz w:val="24"/>
                <w:szCs w:val="24"/>
              </w:rPr>
              <w:t xml:space="preserve"> по сервисному/гарантийному обслуживанию или ремонту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государства-члена, осуществляющего признание</w:t>
            </w:r>
          </w:p>
          <w:p w:rsidR="00255588" w:rsidRPr="007F124A" w:rsidRDefault="00255588" w:rsidP="008D70B6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5FB0" w:rsidRPr="007F124A" w:rsidRDefault="000F5FB0" w:rsidP="004E5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F5FB0" w:rsidRPr="007F124A" w:rsidSect="00506F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4AD" w:rsidRDefault="006034AD" w:rsidP="00506FF2">
      <w:pPr>
        <w:spacing w:after="0" w:line="240" w:lineRule="auto"/>
      </w:pPr>
      <w:r>
        <w:separator/>
      </w:r>
    </w:p>
  </w:endnote>
  <w:endnote w:type="continuationSeparator" w:id="0">
    <w:p w:rsidR="006034AD" w:rsidRDefault="006034AD" w:rsidP="00506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F2" w:rsidRDefault="00506FF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F2" w:rsidRDefault="00506FF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F2" w:rsidRDefault="00506FF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4AD" w:rsidRDefault="006034AD" w:rsidP="00506FF2">
      <w:pPr>
        <w:spacing w:after="0" w:line="240" w:lineRule="auto"/>
      </w:pPr>
      <w:r>
        <w:separator/>
      </w:r>
    </w:p>
  </w:footnote>
  <w:footnote w:type="continuationSeparator" w:id="0">
    <w:p w:rsidR="006034AD" w:rsidRDefault="006034AD" w:rsidP="00506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F2" w:rsidRDefault="00506FF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F2" w:rsidRDefault="00506FF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F2" w:rsidRPr="00506FF2" w:rsidRDefault="00CB4A90" w:rsidP="00506FF2">
    <w:pPr>
      <w:spacing w:after="0" w:line="240" w:lineRule="auto"/>
      <w:ind w:left="4139"/>
      <w:jc w:val="right"/>
      <w:rPr>
        <w:rFonts w:ascii="Arial" w:eastAsia="Times New Roman" w:hAnsi="Arial" w:cs="Arial"/>
        <w:color w:val="000000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>Приложение № 3</w:t>
    </w:r>
  </w:p>
  <w:p w:rsidR="00506FF2" w:rsidRPr="00506FF2" w:rsidRDefault="00CB4A90" w:rsidP="00506FF2">
    <w:pPr>
      <w:spacing w:after="120" w:line="240" w:lineRule="auto"/>
      <w:ind w:left="5670"/>
      <w:jc w:val="right"/>
      <w:rPr>
        <w:rFonts w:ascii="Calibri" w:eastAsia="Calibri" w:hAnsi="Calibri" w:cs="Times New Roman"/>
      </w:rPr>
    </w:pPr>
    <w:r>
      <w:rPr>
        <w:rFonts w:ascii="Arial" w:eastAsia="Times New Roman" w:hAnsi="Arial" w:cs="Arial"/>
        <w:color w:val="000000"/>
        <w:lang w:eastAsia="ar-SA"/>
      </w:rPr>
      <w:t xml:space="preserve">к протоколу РГ ОДМ </w:t>
    </w:r>
    <w:bookmarkStart w:id="0" w:name="_GoBack"/>
    <w:bookmarkEnd w:id="0"/>
    <w:proofErr w:type="spellStart"/>
    <w:r>
      <w:rPr>
        <w:rFonts w:ascii="Arial" w:eastAsia="Times New Roman" w:hAnsi="Arial" w:cs="Arial"/>
        <w:color w:val="000000"/>
        <w:lang w:eastAsia="ar-SA"/>
      </w:rPr>
      <w:t>НТКМетр</w:t>
    </w:r>
    <w:proofErr w:type="spellEnd"/>
    <w:r>
      <w:rPr>
        <w:rFonts w:ascii="Arial" w:eastAsia="Times New Roman" w:hAnsi="Arial" w:cs="Arial"/>
        <w:color w:val="000000"/>
        <w:lang w:eastAsia="ar-SA"/>
      </w:rPr>
      <w:t xml:space="preserve"> № 20</w:t>
    </w:r>
    <w:r w:rsidR="00506FF2" w:rsidRPr="00506FF2">
      <w:rPr>
        <w:rFonts w:ascii="Arial" w:eastAsia="Times New Roman" w:hAnsi="Arial" w:cs="Arial"/>
        <w:color w:val="000000"/>
        <w:lang w:eastAsia="ar-SA"/>
      </w:rPr>
      <w:t>-202</w:t>
    </w:r>
    <w:r>
      <w:rPr>
        <w:rFonts w:ascii="Arial" w:eastAsia="Times New Roman" w:hAnsi="Arial" w:cs="Arial"/>
        <w:color w:val="000000"/>
        <w:lang w:eastAsia="ar-S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227354"/>
    <w:multiLevelType w:val="hybridMultilevel"/>
    <w:tmpl w:val="C302C772"/>
    <w:lvl w:ilvl="0" w:tplc="21D44912">
      <w:start w:val="1"/>
      <w:numFmt w:val="decimal"/>
      <w:lvlText w:val="%1)"/>
      <w:lvlJc w:val="left"/>
      <w:pPr>
        <w:ind w:left="59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14" w:hanging="360"/>
      </w:pPr>
    </w:lvl>
    <w:lvl w:ilvl="2" w:tplc="0419001B" w:tentative="1">
      <w:start w:val="1"/>
      <w:numFmt w:val="lowerRoman"/>
      <w:lvlText w:val="%3."/>
      <w:lvlJc w:val="right"/>
      <w:pPr>
        <w:ind w:left="2034" w:hanging="180"/>
      </w:pPr>
    </w:lvl>
    <w:lvl w:ilvl="3" w:tplc="0419000F" w:tentative="1">
      <w:start w:val="1"/>
      <w:numFmt w:val="decimal"/>
      <w:lvlText w:val="%4."/>
      <w:lvlJc w:val="left"/>
      <w:pPr>
        <w:ind w:left="2754" w:hanging="360"/>
      </w:pPr>
    </w:lvl>
    <w:lvl w:ilvl="4" w:tplc="04190019" w:tentative="1">
      <w:start w:val="1"/>
      <w:numFmt w:val="lowerLetter"/>
      <w:lvlText w:val="%5."/>
      <w:lvlJc w:val="left"/>
      <w:pPr>
        <w:ind w:left="3474" w:hanging="360"/>
      </w:pPr>
    </w:lvl>
    <w:lvl w:ilvl="5" w:tplc="0419001B" w:tentative="1">
      <w:start w:val="1"/>
      <w:numFmt w:val="lowerRoman"/>
      <w:lvlText w:val="%6."/>
      <w:lvlJc w:val="right"/>
      <w:pPr>
        <w:ind w:left="4194" w:hanging="180"/>
      </w:pPr>
    </w:lvl>
    <w:lvl w:ilvl="6" w:tplc="0419000F" w:tentative="1">
      <w:start w:val="1"/>
      <w:numFmt w:val="decimal"/>
      <w:lvlText w:val="%7."/>
      <w:lvlJc w:val="left"/>
      <w:pPr>
        <w:ind w:left="4914" w:hanging="360"/>
      </w:pPr>
    </w:lvl>
    <w:lvl w:ilvl="7" w:tplc="04190019" w:tentative="1">
      <w:start w:val="1"/>
      <w:numFmt w:val="lowerLetter"/>
      <w:lvlText w:val="%8."/>
      <w:lvlJc w:val="left"/>
      <w:pPr>
        <w:ind w:left="5634" w:hanging="360"/>
      </w:pPr>
    </w:lvl>
    <w:lvl w:ilvl="8" w:tplc="041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1">
    <w:nsid w:val="544F2F5F"/>
    <w:multiLevelType w:val="hybridMultilevel"/>
    <w:tmpl w:val="C302C772"/>
    <w:lvl w:ilvl="0" w:tplc="21D44912">
      <w:start w:val="1"/>
      <w:numFmt w:val="decimal"/>
      <w:lvlText w:val="%1)"/>
      <w:lvlJc w:val="left"/>
      <w:pPr>
        <w:ind w:left="59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14" w:hanging="360"/>
      </w:pPr>
    </w:lvl>
    <w:lvl w:ilvl="2" w:tplc="0419001B" w:tentative="1">
      <w:start w:val="1"/>
      <w:numFmt w:val="lowerRoman"/>
      <w:lvlText w:val="%3."/>
      <w:lvlJc w:val="right"/>
      <w:pPr>
        <w:ind w:left="2034" w:hanging="180"/>
      </w:pPr>
    </w:lvl>
    <w:lvl w:ilvl="3" w:tplc="0419000F" w:tentative="1">
      <w:start w:val="1"/>
      <w:numFmt w:val="decimal"/>
      <w:lvlText w:val="%4."/>
      <w:lvlJc w:val="left"/>
      <w:pPr>
        <w:ind w:left="2754" w:hanging="360"/>
      </w:pPr>
    </w:lvl>
    <w:lvl w:ilvl="4" w:tplc="04190019" w:tentative="1">
      <w:start w:val="1"/>
      <w:numFmt w:val="lowerLetter"/>
      <w:lvlText w:val="%5."/>
      <w:lvlJc w:val="left"/>
      <w:pPr>
        <w:ind w:left="3474" w:hanging="360"/>
      </w:pPr>
    </w:lvl>
    <w:lvl w:ilvl="5" w:tplc="0419001B" w:tentative="1">
      <w:start w:val="1"/>
      <w:numFmt w:val="lowerRoman"/>
      <w:lvlText w:val="%6."/>
      <w:lvlJc w:val="right"/>
      <w:pPr>
        <w:ind w:left="4194" w:hanging="180"/>
      </w:pPr>
    </w:lvl>
    <w:lvl w:ilvl="6" w:tplc="0419000F" w:tentative="1">
      <w:start w:val="1"/>
      <w:numFmt w:val="decimal"/>
      <w:lvlText w:val="%7."/>
      <w:lvlJc w:val="left"/>
      <w:pPr>
        <w:ind w:left="4914" w:hanging="360"/>
      </w:pPr>
    </w:lvl>
    <w:lvl w:ilvl="7" w:tplc="04190019" w:tentative="1">
      <w:start w:val="1"/>
      <w:numFmt w:val="lowerLetter"/>
      <w:lvlText w:val="%8."/>
      <w:lvlJc w:val="left"/>
      <w:pPr>
        <w:ind w:left="5634" w:hanging="360"/>
      </w:pPr>
    </w:lvl>
    <w:lvl w:ilvl="8" w:tplc="041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2">
    <w:nsid w:val="6E1E565A"/>
    <w:multiLevelType w:val="hybridMultilevel"/>
    <w:tmpl w:val="C302C772"/>
    <w:lvl w:ilvl="0" w:tplc="21D44912">
      <w:start w:val="1"/>
      <w:numFmt w:val="decimal"/>
      <w:lvlText w:val="%1)"/>
      <w:lvlJc w:val="left"/>
      <w:pPr>
        <w:ind w:left="594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14" w:hanging="360"/>
      </w:pPr>
    </w:lvl>
    <w:lvl w:ilvl="2" w:tplc="0419001B" w:tentative="1">
      <w:start w:val="1"/>
      <w:numFmt w:val="lowerRoman"/>
      <w:lvlText w:val="%3."/>
      <w:lvlJc w:val="right"/>
      <w:pPr>
        <w:ind w:left="2034" w:hanging="180"/>
      </w:pPr>
    </w:lvl>
    <w:lvl w:ilvl="3" w:tplc="0419000F" w:tentative="1">
      <w:start w:val="1"/>
      <w:numFmt w:val="decimal"/>
      <w:lvlText w:val="%4."/>
      <w:lvlJc w:val="left"/>
      <w:pPr>
        <w:ind w:left="2754" w:hanging="360"/>
      </w:pPr>
    </w:lvl>
    <w:lvl w:ilvl="4" w:tplc="04190019" w:tentative="1">
      <w:start w:val="1"/>
      <w:numFmt w:val="lowerLetter"/>
      <w:lvlText w:val="%5."/>
      <w:lvlJc w:val="left"/>
      <w:pPr>
        <w:ind w:left="3474" w:hanging="360"/>
      </w:pPr>
    </w:lvl>
    <w:lvl w:ilvl="5" w:tplc="0419001B" w:tentative="1">
      <w:start w:val="1"/>
      <w:numFmt w:val="lowerRoman"/>
      <w:lvlText w:val="%6."/>
      <w:lvlJc w:val="right"/>
      <w:pPr>
        <w:ind w:left="4194" w:hanging="180"/>
      </w:pPr>
    </w:lvl>
    <w:lvl w:ilvl="6" w:tplc="0419000F" w:tentative="1">
      <w:start w:val="1"/>
      <w:numFmt w:val="decimal"/>
      <w:lvlText w:val="%7."/>
      <w:lvlJc w:val="left"/>
      <w:pPr>
        <w:ind w:left="4914" w:hanging="360"/>
      </w:pPr>
    </w:lvl>
    <w:lvl w:ilvl="7" w:tplc="04190019" w:tentative="1">
      <w:start w:val="1"/>
      <w:numFmt w:val="lowerLetter"/>
      <w:lvlText w:val="%8."/>
      <w:lvlJc w:val="left"/>
      <w:pPr>
        <w:ind w:left="5634" w:hanging="360"/>
      </w:pPr>
    </w:lvl>
    <w:lvl w:ilvl="8" w:tplc="0419001B" w:tentative="1">
      <w:start w:val="1"/>
      <w:numFmt w:val="lowerRoman"/>
      <w:lvlText w:val="%9."/>
      <w:lvlJc w:val="right"/>
      <w:pPr>
        <w:ind w:left="635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4BD"/>
    <w:rsid w:val="000256EE"/>
    <w:rsid w:val="00072ADF"/>
    <w:rsid w:val="00096009"/>
    <w:rsid w:val="000A2494"/>
    <w:rsid w:val="000C1B44"/>
    <w:rsid w:val="000E43F2"/>
    <w:rsid w:val="000F5FB0"/>
    <w:rsid w:val="001421FC"/>
    <w:rsid w:val="00196755"/>
    <w:rsid w:val="001E6EC6"/>
    <w:rsid w:val="001F788F"/>
    <w:rsid w:val="00255588"/>
    <w:rsid w:val="00264DC0"/>
    <w:rsid w:val="00277E72"/>
    <w:rsid w:val="00291DD5"/>
    <w:rsid w:val="002E42A5"/>
    <w:rsid w:val="002E5689"/>
    <w:rsid w:val="0030066E"/>
    <w:rsid w:val="00362C63"/>
    <w:rsid w:val="00373BEF"/>
    <w:rsid w:val="00376DED"/>
    <w:rsid w:val="00385B2C"/>
    <w:rsid w:val="003A6DFB"/>
    <w:rsid w:val="004154BD"/>
    <w:rsid w:val="00467213"/>
    <w:rsid w:val="004825AD"/>
    <w:rsid w:val="00482AD4"/>
    <w:rsid w:val="004C5624"/>
    <w:rsid w:val="004C6F8E"/>
    <w:rsid w:val="004E51AE"/>
    <w:rsid w:val="00506FF2"/>
    <w:rsid w:val="005311CB"/>
    <w:rsid w:val="00564C50"/>
    <w:rsid w:val="00572CF8"/>
    <w:rsid w:val="005F3F6F"/>
    <w:rsid w:val="006034AD"/>
    <w:rsid w:val="00651459"/>
    <w:rsid w:val="00663F23"/>
    <w:rsid w:val="006C0685"/>
    <w:rsid w:val="00700450"/>
    <w:rsid w:val="007A30E9"/>
    <w:rsid w:val="007B2B73"/>
    <w:rsid w:val="007B57F1"/>
    <w:rsid w:val="007C5F14"/>
    <w:rsid w:val="007F124A"/>
    <w:rsid w:val="008113F6"/>
    <w:rsid w:val="00873C90"/>
    <w:rsid w:val="008831CE"/>
    <w:rsid w:val="009216C9"/>
    <w:rsid w:val="009868E5"/>
    <w:rsid w:val="009E77CD"/>
    <w:rsid w:val="00A166B9"/>
    <w:rsid w:val="00AD78C2"/>
    <w:rsid w:val="00B30D2F"/>
    <w:rsid w:val="00B51031"/>
    <w:rsid w:val="00B94BFA"/>
    <w:rsid w:val="00C10DB8"/>
    <w:rsid w:val="00CA4230"/>
    <w:rsid w:val="00CB4A90"/>
    <w:rsid w:val="00CC7D66"/>
    <w:rsid w:val="00CF6F77"/>
    <w:rsid w:val="00D05894"/>
    <w:rsid w:val="00D3243E"/>
    <w:rsid w:val="00DB0758"/>
    <w:rsid w:val="00E13D21"/>
    <w:rsid w:val="00E2630F"/>
    <w:rsid w:val="00E925A5"/>
    <w:rsid w:val="00EB0F28"/>
    <w:rsid w:val="00EC2460"/>
    <w:rsid w:val="00EC6DEC"/>
    <w:rsid w:val="00F130A5"/>
    <w:rsid w:val="00F5149C"/>
    <w:rsid w:val="00F942A8"/>
    <w:rsid w:val="00FE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2BDFD2-FF46-4AFA-B146-2520B332D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6C06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6C0685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F130A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0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FF2"/>
  </w:style>
  <w:style w:type="paragraph" w:styleId="a9">
    <w:name w:val="footer"/>
    <w:basedOn w:val="a"/>
    <w:link w:val="aa"/>
    <w:uiPriority w:val="99"/>
    <w:unhideWhenUsed/>
    <w:rsid w:val="0050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6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Guldana Zhunisbekova</dc:creator>
  <cp:lastModifiedBy>Сергей Дроздов</cp:lastModifiedBy>
  <cp:revision>4</cp:revision>
  <cp:lastPrinted>2021-11-09T08:12:00Z</cp:lastPrinted>
  <dcterms:created xsi:type="dcterms:W3CDTF">2021-11-17T07:07:00Z</dcterms:created>
  <dcterms:modified xsi:type="dcterms:W3CDTF">2022-02-28T14:23:00Z</dcterms:modified>
</cp:coreProperties>
</file>